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BC67" w14:textId="77777777" w:rsidR="002C589E" w:rsidRDefault="002C58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89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933"/>
      </w:tblGrid>
      <w:tr w:rsidR="002C589E" w14:paraId="287B601B" w14:textId="77777777">
        <w:trPr>
          <w:trHeight w:val="590"/>
        </w:trPr>
        <w:tc>
          <w:tcPr>
            <w:tcW w:w="2960" w:type="dxa"/>
          </w:tcPr>
          <w:p w14:paraId="757A9900" w14:textId="77777777" w:rsidR="002C589E" w:rsidRDefault="005858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86A6A4" wp14:editId="65B3A84F">
                  <wp:extent cx="1786638" cy="540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638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3" w:type="dxa"/>
          </w:tcPr>
          <w:p w14:paraId="7B4C902E" w14:textId="77777777" w:rsidR="002C589E" w:rsidRDefault="0058587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LETNO – VSEBINSKO POROČILO</w:t>
            </w:r>
          </w:p>
          <w:p w14:paraId="4344263A" w14:textId="77777777" w:rsidR="002C589E" w:rsidRDefault="0058587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 DELOVANJU IZVAJALCA LPŠ (KLUB, DRUŠTVO)</w:t>
            </w:r>
          </w:p>
        </w:tc>
      </w:tr>
    </w:tbl>
    <w:p w14:paraId="2022A7E7" w14:textId="77777777" w:rsidR="002C589E" w:rsidRDefault="002C5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0"/>
        <w:tblW w:w="10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5"/>
      </w:tblGrid>
      <w:tr w:rsidR="002C589E" w14:paraId="33BE6758" w14:textId="77777777">
        <w:trPr>
          <w:trHeight w:val="1219"/>
        </w:trPr>
        <w:tc>
          <w:tcPr>
            <w:tcW w:w="10205" w:type="dxa"/>
          </w:tcPr>
          <w:p w14:paraId="6C901651" w14:textId="6CCD2BD7" w:rsidR="002C589E" w:rsidRDefault="0058587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NAVODILO:</w:t>
            </w:r>
            <w:r>
              <w:rPr>
                <w:sz w:val="20"/>
                <w:szCs w:val="20"/>
              </w:rPr>
              <w:t xml:space="preserve"> v poročilu opišite delovanje organizacije (kluba, društva) v letu 202</w:t>
            </w:r>
            <w:r w:rsidR="00FD6C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Poročilo naj vsebuje podatke: o članstvu v društvu (število in struktura aktivnega članstva), delovanju organov društva, strokovnih kadrih (profesionalno, prostovoljno), izvedenih športnih programih (tekmovalnih in rekreativnih) in njihovih dosežkih, izpeljanih športnih prireditvah, finančni realizaciji (lahko AJPES-JOLP kot priloga), članstvu društva v drugih športnih organizacijah (NPŠZ, OŠZ…) in drugo.</w:t>
            </w:r>
          </w:p>
          <w:p w14:paraId="6EB5139D" w14:textId="77777777" w:rsidR="002C589E" w:rsidRDefault="00585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POROČILO ODDATE ZAVODU ZA ŠPORT NAJKASNEJE DO:  31.3.2024 !</w:t>
            </w:r>
          </w:p>
        </w:tc>
      </w:tr>
    </w:tbl>
    <w:p w14:paraId="2A8F77CE" w14:textId="77777777" w:rsidR="002C589E" w:rsidRDefault="002C5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0"/>
          <w:szCs w:val="10"/>
        </w:rPr>
      </w:pPr>
    </w:p>
    <w:tbl>
      <w:tblPr>
        <w:tblStyle w:val="a1"/>
        <w:tblW w:w="10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5"/>
      </w:tblGrid>
      <w:tr w:rsidR="002C589E" w14:paraId="3CC5C3C1" w14:textId="77777777">
        <w:trPr>
          <w:trHeight w:val="567"/>
        </w:trPr>
        <w:tc>
          <w:tcPr>
            <w:tcW w:w="10205" w:type="dxa"/>
          </w:tcPr>
          <w:p w14:paraId="5CF3F5B2" w14:textId="77777777" w:rsidR="002C589E" w:rsidRDefault="00585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izvajalec:</w:t>
            </w:r>
          </w:p>
          <w:p w14:paraId="1625A208" w14:textId="77777777" w:rsidR="002C589E" w:rsidRDefault="002C5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9F39B75" w14:textId="77777777" w:rsidR="002C589E" w:rsidRDefault="002C58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0"/>
          <w:szCs w:val="10"/>
        </w:rPr>
      </w:pPr>
    </w:p>
    <w:p w14:paraId="619F90E6" w14:textId="77777777" w:rsidR="002C589E" w:rsidRDefault="002C589E">
      <w:pPr>
        <w:jc w:val="both"/>
      </w:pPr>
    </w:p>
    <w:sectPr w:rsidR="002C589E"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89E"/>
    <w:rsid w:val="002C589E"/>
    <w:rsid w:val="00FD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4898FB"/>
  <w15:docId w15:val="{6C6497A8-A878-43B3-9E08-A20FF94E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2024-01-11T11:40:00Z</dcterms:created>
</cp:coreProperties>
</file>